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4gkppxjerw89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7" w:firstLine="0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Wright will be speaking on Jude: 5-19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more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425.1968503937008" w:firstLine="0"/>
        <w:rPr>
          <w:rFonts w:ascii="Corbel" w:cs="Corbel" w:eastAsia="Corbel" w:hAnsi="Corbel"/>
          <w:b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Real Grace.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as we conclude our series in Jude. Tom Wright will be speaking from Jude: 20-25.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Real Grace (2)                                                                                    </w:t>
        <w:tab/>
        <w:tab/>
        <w:t xml:space="preserve">                         Jude:5-19           </w:t>
        <w:tab/>
        <w:tab/>
        <w:tab/>
        <w:tab/>
        <w:tab/>
        <w:tab/>
        <w:tab/>
        <w:tab/>
        <w:tab/>
        <w:tab/>
        <w:tab/>
        <w:tab/>
        <w:t xml:space="preserve"> Page 1027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orbel" w:cs="Corbel" w:eastAsia="Corbel" w:hAnsi="Corbe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Reminding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Quoting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Seperating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Application </w:t>
      </w:r>
    </w:p>
    <w:p w:rsidR="00000000" w:rsidDel="00000000" w:rsidP="00000000" w:rsidRDefault="00000000" w:rsidRPr="00000000" w14:paraId="0000003D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Question: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How has this helped us understand what it means to contend for the faith?</w:t>
      </w:r>
    </w:p>
    <w:p w:rsidR="00000000" w:rsidDel="00000000" w:rsidP="00000000" w:rsidRDefault="00000000" w:rsidRPr="00000000" w14:paraId="00000042">
      <w:pPr>
        <w:widowControl w:val="0"/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uyxegyarx8p2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Wright will be speaking on Jude: 5-19</w:t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Email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more details.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ind w:left="425.1968503937008" w:firstLine="0"/>
        <w:rPr>
          <w:rFonts w:ascii="Corbel" w:cs="Corbel" w:eastAsia="Corbel" w:hAnsi="Corbel"/>
          <w:b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Real Grace.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as we conclude our series in Jude. Tom Wright will be speaking from Jude: 20-25.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Real Grace (2)                                                                                    </w:t>
        <w:tab/>
        <w:tab/>
        <w:t xml:space="preserve">                         Jude:5-19           </w:t>
        <w:tab/>
        <w:tab/>
        <w:tab/>
        <w:tab/>
        <w:tab/>
        <w:tab/>
        <w:tab/>
        <w:tab/>
        <w:tab/>
        <w:tab/>
        <w:tab/>
        <w:tab/>
        <w:t xml:space="preserve"> Page 1027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Corbel" w:cs="Corbel" w:eastAsia="Corbel" w:hAnsi="Corbe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Reminding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Quoting 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Seperating 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Application </w:t>
      </w:r>
    </w:p>
    <w:p w:rsidR="00000000" w:rsidDel="00000000" w:rsidP="00000000" w:rsidRDefault="00000000" w:rsidRPr="00000000" w14:paraId="0000007F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Question: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How has this helped us understand what it means to contend for the faith?</w:t>
      </w:r>
    </w:p>
    <w:p w:rsidR="00000000" w:rsidDel="00000000" w:rsidP="00000000" w:rsidRDefault="00000000" w:rsidRPr="00000000" w14:paraId="00000084">
      <w:pPr>
        <w:widowControl w:val="0"/>
        <w:shd w:fill="ffffff" w:val="clea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357.1653543307087" w:left="566.9291338582677" w:right="561.614173228346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tnickstalks.org" TargetMode="External"/><Relationship Id="rId10" Type="http://schemas.openxmlformats.org/officeDocument/2006/relationships/hyperlink" Target="mailto:sophie@snca.co.uk" TargetMode="External"/><Relationship Id="rId13" Type="http://schemas.openxmlformats.org/officeDocument/2006/relationships/hyperlink" Target="mailto:sophie@snca.co.uk" TargetMode="External"/><Relationship Id="rId12" Type="http://schemas.openxmlformats.org/officeDocument/2006/relationships/hyperlink" Target="http://www.fleetstreettalks.org/n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4" Type="http://schemas.openxmlformats.org/officeDocument/2006/relationships/hyperlink" Target="http://www.stnickstalk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yhC0sCOv+vpeOx2Qr9yX3v1QZQ==">CgMxLjAyDmguNGdrcHB4amVydzg5Mg5oLnV5eGVneWFyeDhwMjgAciExSW85bVNEcUtqMDFnc2szTW85cjZjZlk5bEVHWTF4QTU=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